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2A" w:rsidRPr="00376966" w:rsidRDefault="00EC002A" w:rsidP="00EC002A">
      <w:pPr>
        <w:rPr>
          <w:rFonts w:ascii="Times New Roman" w:hAnsi="Times New Roman" w:cs="Times New Roman"/>
          <w:sz w:val="28"/>
          <w:szCs w:val="28"/>
        </w:rPr>
      </w:pPr>
      <w:r w:rsidRPr="00376966">
        <w:rPr>
          <w:rFonts w:ascii="Times New Roman" w:hAnsi="Times New Roman" w:cs="Times New Roman"/>
          <w:sz w:val="28"/>
          <w:szCs w:val="28"/>
        </w:rPr>
        <w:t>Klasa VI</w:t>
      </w:r>
    </w:p>
    <w:p w:rsidR="00EC002A" w:rsidRPr="003E0085" w:rsidRDefault="00EC002A" w:rsidP="00EC002A">
      <w:pPr>
        <w:rPr>
          <w:rFonts w:ascii="Times New Roman" w:hAnsi="Times New Roman" w:cs="Times New Roman"/>
          <w:sz w:val="28"/>
          <w:szCs w:val="28"/>
        </w:rPr>
      </w:pPr>
      <w:r w:rsidRPr="003E0085">
        <w:rPr>
          <w:rFonts w:ascii="Times New Roman" w:hAnsi="Times New Roman" w:cs="Times New Roman"/>
          <w:sz w:val="28"/>
          <w:szCs w:val="28"/>
        </w:rPr>
        <w:t>Data: 21.04.2020</w:t>
      </w:r>
    </w:p>
    <w:p w:rsidR="00EA3077" w:rsidRPr="003E0085" w:rsidRDefault="00EC002A" w:rsidP="00EC002A">
      <w:pPr>
        <w:rPr>
          <w:rFonts w:ascii="Times New Roman" w:hAnsi="Times New Roman" w:cs="Times New Roman"/>
          <w:sz w:val="28"/>
          <w:szCs w:val="28"/>
        </w:rPr>
      </w:pPr>
      <w:r w:rsidRPr="003E0085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Pr="003E0085">
        <w:rPr>
          <w:rFonts w:ascii="Times New Roman" w:hAnsi="Times New Roman" w:cs="Times New Roman"/>
          <w:b/>
          <w:sz w:val="28"/>
          <w:szCs w:val="28"/>
        </w:rPr>
        <w:t>Cztery pory roku z maestro Vivaldim</w:t>
      </w:r>
      <w:r w:rsidRPr="003E008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212D4" w:rsidRPr="003E0085" w:rsidRDefault="003212D4" w:rsidP="00EC002A">
      <w:pPr>
        <w:rPr>
          <w:rFonts w:ascii="Times New Roman" w:hAnsi="Times New Roman" w:cs="Times New Roman"/>
          <w:sz w:val="28"/>
          <w:szCs w:val="28"/>
        </w:rPr>
      </w:pPr>
      <w:r w:rsidRPr="003E0085">
        <w:rPr>
          <w:rFonts w:ascii="Times New Roman" w:hAnsi="Times New Roman" w:cs="Times New Roman"/>
          <w:sz w:val="28"/>
          <w:szCs w:val="28"/>
        </w:rPr>
        <w:t xml:space="preserve">Lekcje wykonaj na stronie </w:t>
      </w:r>
      <w:proofErr w:type="spellStart"/>
      <w:r w:rsidRPr="003E0085">
        <w:rPr>
          <w:rFonts w:ascii="Times New Roman" w:hAnsi="Times New Roman" w:cs="Times New Roman"/>
          <w:sz w:val="28"/>
          <w:szCs w:val="28"/>
        </w:rPr>
        <w:t>epodręczniki</w:t>
      </w:r>
      <w:proofErr w:type="spellEnd"/>
      <w:r w:rsidRPr="003E0085">
        <w:rPr>
          <w:rFonts w:ascii="Times New Roman" w:hAnsi="Times New Roman" w:cs="Times New Roman"/>
          <w:sz w:val="28"/>
          <w:szCs w:val="28"/>
        </w:rPr>
        <w:t xml:space="preserve">. Koniecznie odsłuchaj podane tam utwory i wykonaj ćwiczenia. </w:t>
      </w:r>
    </w:p>
    <w:p w:rsidR="003212D4" w:rsidRPr="003E0085" w:rsidRDefault="00125B55" w:rsidP="00EC002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212D4" w:rsidRPr="003E0085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https://epodreczniki.pl/a/cztery-pory-roku-antonio-vivaldiego/D1BWE83II</w:t>
        </w:r>
      </w:hyperlink>
    </w:p>
    <w:p w:rsidR="003E0085" w:rsidRPr="003E0085" w:rsidRDefault="003E0085" w:rsidP="00EC002A">
      <w:pPr>
        <w:rPr>
          <w:rFonts w:ascii="Times New Roman" w:hAnsi="Times New Roman" w:cs="Times New Roman"/>
          <w:sz w:val="28"/>
          <w:szCs w:val="28"/>
        </w:rPr>
      </w:pPr>
      <w:r w:rsidRPr="003E0085">
        <w:rPr>
          <w:rFonts w:ascii="Times New Roman" w:hAnsi="Times New Roman" w:cs="Times New Roman"/>
          <w:sz w:val="28"/>
          <w:szCs w:val="28"/>
        </w:rPr>
        <w:t>Jeśli nie masz dostępu do Internetu, przeczytaj tekst 148-151.</w:t>
      </w:r>
    </w:p>
    <w:p w:rsidR="003212D4" w:rsidRPr="003E0085" w:rsidRDefault="003212D4" w:rsidP="00EC002A">
      <w:pPr>
        <w:rPr>
          <w:rFonts w:ascii="Times New Roman" w:hAnsi="Times New Roman" w:cs="Times New Roman"/>
          <w:sz w:val="28"/>
          <w:szCs w:val="28"/>
        </w:rPr>
      </w:pPr>
      <w:r w:rsidRPr="003E0085">
        <w:rPr>
          <w:rFonts w:ascii="Times New Roman" w:hAnsi="Times New Roman" w:cs="Times New Roman"/>
          <w:sz w:val="28"/>
          <w:szCs w:val="28"/>
        </w:rPr>
        <w:t>W zeszycie wyjaśnij jaką formą muzyczną jest koncert.</w:t>
      </w:r>
    </w:p>
    <w:p w:rsidR="003212D4" w:rsidRPr="003E0085" w:rsidRDefault="003212D4" w:rsidP="00EC002A">
      <w:pPr>
        <w:rPr>
          <w:rFonts w:ascii="Times New Roman" w:hAnsi="Times New Roman" w:cs="Times New Roman"/>
          <w:sz w:val="28"/>
          <w:szCs w:val="28"/>
        </w:rPr>
      </w:pPr>
      <w:r w:rsidRPr="003E0085">
        <w:rPr>
          <w:rFonts w:ascii="Times New Roman" w:hAnsi="Times New Roman" w:cs="Times New Roman"/>
          <w:sz w:val="28"/>
          <w:szCs w:val="28"/>
        </w:rPr>
        <w:t>Napisz krótką notatkę biograficzną o Antonio Vivaldim</w:t>
      </w:r>
      <w:r w:rsidR="003E0085">
        <w:rPr>
          <w:rFonts w:ascii="Times New Roman" w:hAnsi="Times New Roman" w:cs="Times New Roman"/>
          <w:sz w:val="28"/>
          <w:szCs w:val="28"/>
        </w:rPr>
        <w:t xml:space="preserve"> (6 do 8 zdań)</w:t>
      </w:r>
      <w:r w:rsidRPr="003E0085">
        <w:rPr>
          <w:rFonts w:ascii="Times New Roman" w:hAnsi="Times New Roman" w:cs="Times New Roman"/>
          <w:sz w:val="28"/>
          <w:szCs w:val="28"/>
        </w:rPr>
        <w:t xml:space="preserve">. Prześlij ją proszę na naszą grupę. Podlega ocenie. </w:t>
      </w:r>
    </w:p>
    <w:p w:rsidR="003E0085" w:rsidRDefault="003E0085" w:rsidP="00EC002A">
      <w:pPr>
        <w:rPr>
          <w:rFonts w:ascii="Times New Roman" w:hAnsi="Times New Roman" w:cs="Times New Roman"/>
          <w:sz w:val="28"/>
          <w:szCs w:val="28"/>
        </w:rPr>
      </w:pPr>
    </w:p>
    <w:p w:rsidR="003212D4" w:rsidRDefault="003212D4" w:rsidP="00EC0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Powodzenia</w:t>
      </w:r>
    </w:p>
    <w:p w:rsidR="003212D4" w:rsidRDefault="003212D4" w:rsidP="00EC0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p. Agata </w:t>
      </w:r>
    </w:p>
    <w:p w:rsidR="00EC002A" w:rsidRDefault="00EC002A" w:rsidP="00EC002A"/>
    <w:sectPr w:rsidR="00EC002A" w:rsidSect="00EA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83"/>
    <w:rsid w:val="00125B55"/>
    <w:rsid w:val="003212D4"/>
    <w:rsid w:val="003E0085"/>
    <w:rsid w:val="00DC3D83"/>
    <w:rsid w:val="00EA3077"/>
    <w:rsid w:val="00E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4A4C-054E-46BD-84BE-16CF9D0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ztery-pory-roku-antonio-vivaldiego/D1BWE83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2020-04-20T19:28:00Z</dcterms:created>
  <dcterms:modified xsi:type="dcterms:W3CDTF">2020-04-20T19:28:00Z</dcterms:modified>
</cp:coreProperties>
</file>